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5327" w14:textId="72C77C3E" w:rsidR="000D74A5" w:rsidRDefault="00F805D7" w:rsidP="00F805D7">
      <w:pPr>
        <w:pStyle w:val="Heading1"/>
      </w:pPr>
      <w:r w:rsidRPr="00F805D7">
        <w:t xml:space="preserve">Conditions of </w:t>
      </w:r>
      <w:r>
        <w:t>e</w:t>
      </w:r>
      <w:r w:rsidRPr="00F805D7">
        <w:t xml:space="preserve">ntry and </w:t>
      </w:r>
      <w:r>
        <w:t>s</w:t>
      </w:r>
      <w:r w:rsidRPr="00F805D7">
        <w:t xml:space="preserve">ecurity </w:t>
      </w:r>
      <w:r>
        <w:t>s</w:t>
      </w:r>
      <w:r w:rsidRPr="00F805D7">
        <w:t>creening</w:t>
      </w:r>
    </w:p>
    <w:p w14:paraId="626D76CC" w14:textId="4B5690A4" w:rsidR="000956AF" w:rsidRPr="000956AF" w:rsidRDefault="000956AF" w:rsidP="000956AF">
      <w:pPr>
        <w:pStyle w:val="Language"/>
      </w:pPr>
      <w:r>
        <w:t>English</w:t>
      </w:r>
    </w:p>
    <w:p w14:paraId="074AE706" w14:textId="77777777" w:rsidR="00EC1C3A" w:rsidRPr="00013546" w:rsidRDefault="00EC1C3A" w:rsidP="00834F8E">
      <w:pPr>
        <w:pStyle w:val="Heading2"/>
        <w:sectPr w:rsidR="00EC1C3A" w:rsidRPr="00013546" w:rsidSect="002775D2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690" w:right="1080" w:bottom="1440" w:left="1080" w:header="524" w:footer="510" w:gutter="0"/>
          <w:cols w:space="708"/>
          <w:titlePg/>
          <w:docGrid w:linePitch="360"/>
        </w:sectPr>
      </w:pPr>
    </w:p>
    <w:p w14:paraId="2F60F049" w14:textId="5BEF4BAB" w:rsidR="00F805D7" w:rsidRPr="00F805D7" w:rsidRDefault="00F805D7" w:rsidP="00F805D7">
      <w:pPr>
        <w:pStyle w:val="Boxed1Heading"/>
        <w:rPr>
          <w:sz w:val="24"/>
          <w:szCs w:val="22"/>
        </w:rPr>
      </w:pPr>
      <w:r w:rsidRPr="00F805D7">
        <w:rPr>
          <w:sz w:val="24"/>
          <w:szCs w:val="22"/>
        </w:rPr>
        <w:t>Conditions of entry</w:t>
      </w:r>
    </w:p>
    <w:p w14:paraId="4B6F967A" w14:textId="5CEF4020" w:rsidR="00F805D7" w:rsidRDefault="00F805D7" w:rsidP="00F805D7">
      <w:pPr>
        <w:pStyle w:val="Boxed1Bullet"/>
      </w:pPr>
      <w:r>
        <w:t>All persons entering via a public entrance are subject to security screening.</w:t>
      </w:r>
    </w:p>
    <w:p w14:paraId="12ECAE19" w14:textId="617BE563" w:rsidR="00F805D7" w:rsidRDefault="00F805D7" w:rsidP="00F805D7">
      <w:pPr>
        <w:pStyle w:val="Boxed1Bullet"/>
      </w:pPr>
      <w:r>
        <w:t xml:space="preserve">Persons may be required to state their name and state the purpose of their visit. </w:t>
      </w:r>
    </w:p>
    <w:p w14:paraId="1CDFBE84" w14:textId="3AA65EB9" w:rsidR="00F805D7" w:rsidRDefault="00F805D7" w:rsidP="00F805D7">
      <w:pPr>
        <w:pStyle w:val="Boxed1Bullet"/>
      </w:pPr>
      <w:r>
        <w:t>All visitors must follow the reasonable directions given by Authorised Officers, Security or Sheriff Officers. Failure to comply with reasonable directions may result in a person being asked to leave the premises, a fine or arrest.</w:t>
      </w:r>
    </w:p>
    <w:p w14:paraId="4E9C81BA" w14:textId="6286239D" w:rsidR="00F805D7" w:rsidRDefault="00F805D7" w:rsidP="00F805D7">
      <w:pPr>
        <w:pStyle w:val="Boxed1Bullet"/>
      </w:pPr>
      <w:r>
        <w:t xml:space="preserve">No animals are allowed on the premises except for companion animals authorised under the </w:t>
      </w:r>
      <w:r w:rsidRPr="00F805D7">
        <w:rPr>
          <w:i/>
          <w:iCs/>
        </w:rPr>
        <w:t xml:space="preserve">Domestic Animals Act 2000 </w:t>
      </w:r>
      <w:r>
        <w:t xml:space="preserve">(ACT). </w:t>
      </w:r>
    </w:p>
    <w:p w14:paraId="6529AA1D" w14:textId="6093BE1A" w:rsidR="00F805D7" w:rsidRDefault="00F805D7" w:rsidP="00F805D7">
      <w:pPr>
        <w:pStyle w:val="Boxed1Bullet"/>
      </w:pPr>
      <w:r>
        <w:t>No photography, video or sound recording is permitted by visitors within the Courts precinct without permission.</w:t>
      </w:r>
    </w:p>
    <w:p w14:paraId="0A7009CF" w14:textId="46191ECE" w:rsidR="00F805D7" w:rsidRDefault="00F805D7" w:rsidP="00F805D7">
      <w:pPr>
        <w:pStyle w:val="Boxed1Bullet"/>
      </w:pPr>
      <w:r>
        <w:t>Briefcases, bags, boxes and parcels must not be left unattended at any time.</w:t>
      </w:r>
    </w:p>
    <w:p w14:paraId="0734F390" w14:textId="6FF79058" w:rsidR="00F805D7" w:rsidRDefault="00F805D7" w:rsidP="00F805D7">
      <w:pPr>
        <w:pStyle w:val="Boxed1Bullet"/>
      </w:pPr>
      <w:r>
        <w:t>Surveillance cameras are in constant use throughout the buildings.</w:t>
      </w:r>
    </w:p>
    <w:p w14:paraId="157098FB" w14:textId="70FA5CAF" w:rsidR="00F805D7" w:rsidRDefault="00F805D7" w:rsidP="00F805D7">
      <w:pPr>
        <w:pStyle w:val="Boxed1Bullet"/>
      </w:pPr>
      <w:r>
        <w:t>Smoking, alcohol, illegal drugs and the wearing of helmets is not permitted.</w:t>
      </w:r>
    </w:p>
    <w:p w14:paraId="1BA99B78" w14:textId="411A31EC" w:rsidR="00F805D7" w:rsidRDefault="00F805D7" w:rsidP="00F805D7">
      <w:pPr>
        <w:pStyle w:val="Boxed1Bullet"/>
      </w:pPr>
      <w:r>
        <w:t xml:space="preserve">Potentially dangerous items are not permitted to be brought into </w:t>
      </w:r>
      <w:r w:rsidR="009F49C8">
        <w:t>the</w:t>
      </w:r>
      <w:r>
        <w:t xml:space="preserve"> building, including glass bottles or containers.</w:t>
      </w:r>
    </w:p>
    <w:p w14:paraId="19F67120" w14:textId="302257B8" w:rsidR="00F805D7" w:rsidRDefault="009F49C8" w:rsidP="00F805D7">
      <w:pPr>
        <w:pStyle w:val="Heading3"/>
      </w:pPr>
      <w:r>
        <w:br w:type="column"/>
      </w:r>
      <w:r w:rsidR="00F805D7">
        <w:t>Personal and baggage screening</w:t>
      </w:r>
    </w:p>
    <w:p w14:paraId="2D0C094A" w14:textId="68EEBCEA" w:rsidR="00F805D7" w:rsidRDefault="00F805D7" w:rsidP="00F805D7">
      <w:r>
        <w:t xml:space="preserve">Screening is undertaken each time a person enters a public entrance to a </w:t>
      </w:r>
      <w:r w:rsidR="00B2192C">
        <w:t xml:space="preserve">Court or Tribunal </w:t>
      </w:r>
      <w:r>
        <w:t>building. If a dangerous item is detected during the course of security screening, the owner of that item, or the person carrying it, will be asked to either:</w:t>
      </w:r>
    </w:p>
    <w:p w14:paraId="2E001386" w14:textId="176D6DA8" w:rsidR="00F805D7" w:rsidRDefault="00F805D7" w:rsidP="00F805D7">
      <w:pPr>
        <w:pStyle w:val="ListParagraph"/>
      </w:pPr>
      <w:r>
        <w:t xml:space="preserve">Surrender the item to a Court </w:t>
      </w:r>
      <w:r w:rsidR="00B2192C">
        <w:t xml:space="preserve">or Tribunal </w:t>
      </w:r>
      <w:r>
        <w:t>Security Officer for the duration of their stay on the premises; or</w:t>
      </w:r>
    </w:p>
    <w:p w14:paraId="77901784" w14:textId="3019FCAA" w:rsidR="00F805D7" w:rsidRDefault="00F805D7" w:rsidP="00F805D7">
      <w:pPr>
        <w:pStyle w:val="ListParagraph"/>
      </w:pPr>
      <w:r>
        <w:t>Be asked to leave the premises.</w:t>
      </w:r>
    </w:p>
    <w:p w14:paraId="6DE315F7" w14:textId="5F09E81A" w:rsidR="00F805D7" w:rsidRDefault="00F805D7" w:rsidP="00F805D7">
      <w:r>
        <w:t xml:space="preserve">Persons are required to lift their own items on and off the x-ray machine. Items surrendered at screening and not collected within 7 days will be disposed of in accordance with the </w:t>
      </w:r>
      <w:r w:rsidRPr="00F805D7">
        <w:rPr>
          <w:i/>
          <w:iCs/>
        </w:rPr>
        <w:t>ACT Uncollected Goods Act 1996</w:t>
      </w:r>
      <w:r>
        <w:t>. Persons may be asked to remove bulky items of clothing for security scanning, such as coats, hats and shoes.</w:t>
      </w:r>
    </w:p>
    <w:p w14:paraId="29A0B6AC" w14:textId="50C5A7AC" w:rsidR="00F805D7" w:rsidRDefault="00F805D7" w:rsidP="00F805D7">
      <w:pPr>
        <w:pStyle w:val="Heading3"/>
      </w:pPr>
      <w:r>
        <w:t>Modified screening</w:t>
      </w:r>
    </w:p>
    <w:p w14:paraId="0091C279" w14:textId="77777777" w:rsidR="00F805D7" w:rsidRDefault="00F805D7" w:rsidP="00F805D7">
      <w:r>
        <w:t>Screening may be modified to cater for people with special needs as described below.</w:t>
      </w:r>
    </w:p>
    <w:p w14:paraId="374414B0" w14:textId="01DC29F9" w:rsidR="00F805D7" w:rsidRDefault="00F805D7" w:rsidP="00F805D7">
      <w:r w:rsidRPr="00F805D7">
        <w:rPr>
          <w:rStyle w:val="Strong"/>
        </w:rPr>
        <w:t xml:space="preserve">People with pacemakers and similar medical devices: </w:t>
      </w:r>
      <w:r>
        <w:t xml:space="preserve">Any person who has a defibrillator or a pacemaker medically implanted is not required to proceed through the screening machine. Persons are scanned by security with a hand held wand whilst the person places their hand firmly over the site of the pacemaker.  </w:t>
      </w:r>
    </w:p>
    <w:p w14:paraId="5EC1A555" w14:textId="24C461E2" w:rsidR="00F805D7" w:rsidRDefault="00F805D7" w:rsidP="00F805D7">
      <w:r w:rsidRPr="00F805D7">
        <w:rPr>
          <w:rStyle w:val="Strong"/>
        </w:rPr>
        <w:t>Pregnant women:</w:t>
      </w:r>
      <w:r>
        <w:t xml:space="preserve"> Pregnant women are required to comply with entry screening with the exception of hand held </w:t>
      </w:r>
      <w:proofErr w:type="spellStart"/>
      <w:r>
        <w:t>wanding</w:t>
      </w:r>
      <w:proofErr w:type="spellEnd"/>
      <w:r>
        <w:t xml:space="preserve"> devices which may be dangerous to pregnant women.</w:t>
      </w:r>
    </w:p>
    <w:p w14:paraId="3B50A473" w14:textId="55D1E2C2" w:rsidR="00F805D7" w:rsidRDefault="00F805D7" w:rsidP="000956AF">
      <w:pPr>
        <w:keepLines/>
      </w:pPr>
      <w:r w:rsidRPr="00F805D7">
        <w:rPr>
          <w:rStyle w:val="Strong"/>
        </w:rPr>
        <w:lastRenderedPageBreak/>
        <w:t>Wheelchairs and mobility transport devices:</w:t>
      </w:r>
      <w:r>
        <w:t xml:space="preserve"> People entering a building in wheelchairs or other mobility devices who are unable to proceed through the screening machine on foot will be subject to manual screening and inspection using a hand held</w:t>
      </w:r>
      <w:r w:rsidR="000956AF">
        <w:t> </w:t>
      </w:r>
      <w:r>
        <w:t>wand.</w:t>
      </w:r>
    </w:p>
    <w:p w14:paraId="64D3F5B7" w14:textId="37A0A3E9" w:rsidR="00F805D7" w:rsidRDefault="00F805D7" w:rsidP="00F805D7">
      <w:r w:rsidRPr="00F805D7">
        <w:rPr>
          <w:rStyle w:val="Strong"/>
        </w:rPr>
        <w:t>Child conveyances:</w:t>
      </w:r>
      <w:r>
        <w:t xml:space="preserve"> Child conveyances such as strollers, prams, backpacks and portable car restraints will be screened through the x-ray machine or subject to manual screening if they are unable to fit.</w:t>
      </w:r>
    </w:p>
    <w:p w14:paraId="2B2BBCA6" w14:textId="3AB91DD1" w:rsidR="00F805D7" w:rsidRDefault="00F805D7" w:rsidP="00F805D7">
      <w:r w:rsidRPr="00F805D7">
        <w:rPr>
          <w:rStyle w:val="Strong"/>
        </w:rPr>
        <w:t>Assistance animals:</w:t>
      </w:r>
      <w:r>
        <w:t xml:space="preserve"> Assistance animals are subject to manual screening.</w:t>
      </w:r>
    </w:p>
    <w:p w14:paraId="05705B00" w14:textId="0094601D" w:rsidR="007834C6" w:rsidRDefault="007834C6" w:rsidP="007834C6">
      <w:r w:rsidRPr="009F49C8">
        <w:rPr>
          <w:rStyle w:val="Strong"/>
        </w:rPr>
        <w:t>Solicitor/Barrister ID card:</w:t>
      </w:r>
      <w:r>
        <w:t xml:space="preserve"> Eligible persons may </w:t>
      </w:r>
      <w:r w:rsidR="00AA629A">
        <w:t xml:space="preserve">apply for a Legal Practitioner screening exemption pass (LPE). An application form can be obtained from court security or via </w:t>
      </w:r>
      <w:hyperlink r:id="rId15" w:history="1">
        <w:r w:rsidR="00AA629A" w:rsidRPr="009734B1">
          <w:rPr>
            <w:rStyle w:val="Hyperlink"/>
          </w:rPr>
          <w:t>Contracts@courts.act.gov.au</w:t>
        </w:r>
      </w:hyperlink>
      <w:r w:rsidR="00AA629A">
        <w:t>. The conditions relating to exemptions are listed on the application form.</w:t>
      </w:r>
      <w:r>
        <w:t xml:space="preserve"> </w:t>
      </w:r>
    </w:p>
    <w:p w14:paraId="47F106E5" w14:textId="70D39C27" w:rsidR="00F805D7" w:rsidRDefault="00AA629A" w:rsidP="00F805D7">
      <w:pPr>
        <w:pStyle w:val="Heading3"/>
      </w:pPr>
      <w:r>
        <w:br w:type="column"/>
      </w:r>
      <w:r w:rsidR="00F805D7">
        <w:t>Delays when entering the ACT Law Courts</w:t>
      </w:r>
    </w:p>
    <w:p w14:paraId="04A249D3" w14:textId="74A13670" w:rsidR="00F805D7" w:rsidRDefault="00F805D7" w:rsidP="00F805D7">
      <w:r>
        <w:t>In the event of a breakdown or failure of any part of the security screening system, a manual screening process may be undertaken. Priority screening may be provided to legal practitioners and Court staff who present appropriate identification at the security screening point.</w:t>
      </w:r>
    </w:p>
    <w:p w14:paraId="78296459" w14:textId="24547667" w:rsidR="00F805D7" w:rsidRDefault="00F805D7" w:rsidP="00F805D7">
      <w:pPr>
        <w:pStyle w:val="Heading3"/>
      </w:pPr>
      <w:r>
        <w:t xml:space="preserve">Further </w:t>
      </w:r>
      <w:r w:rsidRPr="00F805D7">
        <w:t>information</w:t>
      </w:r>
      <w:r>
        <w:t>, feedback, and complaints</w:t>
      </w:r>
    </w:p>
    <w:p w14:paraId="0DB1198E" w14:textId="77777777" w:rsidR="00F805D7" w:rsidRDefault="00F805D7" w:rsidP="00F805D7">
      <w:r>
        <w:t xml:space="preserve">Part 5 of the </w:t>
      </w:r>
      <w:r w:rsidRPr="00F805D7">
        <w:rPr>
          <w:i/>
          <w:iCs/>
        </w:rPr>
        <w:t>Courts Procedures Act 2004</w:t>
      </w:r>
      <w:r>
        <w:t xml:space="preserve"> (ACT) outlines the powers of Security and Sheriff Officers within the ACT Law Courts or Tribunal precinct. </w:t>
      </w:r>
    </w:p>
    <w:p w14:paraId="6988DAB7" w14:textId="3C4E01FA" w:rsidR="00AA629A" w:rsidRDefault="00AA629A" w:rsidP="00F805D7">
      <w:r w:rsidRPr="00EB2BAF">
        <w:t>Oleoresin Capsicum spray may be carried in public areas by Corrective Services or Police Officers.</w:t>
      </w:r>
    </w:p>
    <w:p w14:paraId="51BCC2FF" w14:textId="26FDC74D" w:rsidR="00A77744" w:rsidRDefault="00F805D7" w:rsidP="00F805D7">
      <w:r>
        <w:t xml:space="preserve">Feedback and complaints should be made in writing and left at the Enquiry Counter or emailed to </w:t>
      </w:r>
      <w:hyperlink r:id="rId16" w:history="1">
        <w:r w:rsidR="00AA629A" w:rsidRPr="00C77B1E">
          <w:rPr>
            <w:rStyle w:val="Hyperlink"/>
          </w:rPr>
          <w:t>Courts.Feedback@courts.act.gov.au</w:t>
        </w:r>
      </w:hyperlink>
      <w:r w:rsidR="00AA629A">
        <w:t xml:space="preserve"> </w:t>
      </w:r>
      <w:r>
        <w:t>with your contact details.</w:t>
      </w:r>
    </w:p>
    <w:p w14:paraId="59370D39" w14:textId="4BDE1FAD" w:rsidR="00F805D7" w:rsidRPr="00013546" w:rsidRDefault="00F805D7" w:rsidP="00F805D7"/>
    <w:sectPr w:rsidR="00F805D7" w:rsidRPr="00013546" w:rsidSect="00F805D7">
      <w:type w:val="continuous"/>
      <w:pgSz w:w="11906" w:h="16838"/>
      <w:pgMar w:top="1676" w:right="1080" w:bottom="1440" w:left="1080" w:header="598" w:footer="51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6DFFB" w14:textId="77777777" w:rsidR="00F805D7" w:rsidRDefault="00F805D7" w:rsidP="006B35AF">
      <w:r>
        <w:separator/>
      </w:r>
    </w:p>
  </w:endnote>
  <w:endnote w:type="continuationSeparator" w:id="0">
    <w:p w14:paraId="19EC820B" w14:textId="77777777" w:rsidR="00F805D7" w:rsidRDefault="00F805D7" w:rsidP="006B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715272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sdt>
        <w:sdtPr>
          <w:id w:val="-1206320367"/>
          <w:docPartObj>
            <w:docPartGallery w:val="Page Numbers (Top of Page)"/>
            <w:docPartUnique/>
          </w:docPartObj>
        </w:sdtPr>
        <w:sdtEndPr>
          <w:rPr>
            <w:color w:val="FFFFFF" w:themeColor="background1"/>
          </w:rPr>
        </w:sdtEndPr>
        <w:sdtContent>
          <w:sdt>
            <w:sdtPr>
              <w:id w:val="1882126492"/>
              <w:docPartObj>
                <w:docPartGallery w:val="Page Numbers (Bottom of Page)"/>
                <w:docPartUnique/>
              </w:docPartObj>
            </w:sdtPr>
            <w:sdtEndPr>
              <w:rPr>
                <w:color w:val="FFFFFF" w:themeColor="background1"/>
              </w:rPr>
            </w:sdtEndPr>
            <w:sdtContent>
              <w:sdt>
                <w:sdtPr>
                  <w:rPr>
                    <w:color w:val="FFFFFF" w:themeColor="background1"/>
                  </w:rPr>
                  <w:id w:val="-70441129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6CF84DEE" w14:textId="77777777" w:rsidR="007C5DE9" w:rsidRPr="006B35AF" w:rsidRDefault="004F5BD9" w:rsidP="00912C83">
                    <w:pPr>
                      <w:pStyle w:val="Footer"/>
                      <w:pBdr>
                        <w:top w:val="none" w:sz="0" w:space="0" w:color="auto"/>
                      </w:pBdr>
                      <w:rPr>
                        <w:color w:val="FFFFFF" w:themeColor="background1"/>
                      </w:rPr>
                    </w:pPr>
                    <w:r w:rsidRPr="002775D2">
                      <w:rPr>
                        <w:b/>
                        <w:bCs w:val="0"/>
                        <w:noProof/>
                        <w:color w:val="FFFFFF" w:themeColor="background1"/>
                        <w:sz w:val="22"/>
                        <w:szCs w:val="22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70528" behindDoc="1" locked="0" layoutInCell="1" allowOverlap="1" wp14:anchorId="7B539802" wp14:editId="50FB7498">
                              <wp:simplePos x="0" y="0"/>
                              <wp:positionH relativeFrom="page">
                                <wp:align>right</wp:align>
                              </wp:positionH>
                              <wp:positionV relativeFrom="paragraph">
                                <wp:posOffset>-345010</wp:posOffset>
                              </wp:positionV>
                              <wp:extent cx="7548501" cy="857126"/>
                              <wp:effectExtent l="0" t="0" r="0" b="635"/>
                              <wp:wrapNone/>
                              <wp:docPr id="875916782" name="Rectangle 4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/>
                                    <wps:spPr>
                                      <a:xfrm>
                                        <a:off x="0" y="0"/>
                                        <a:ext cx="7548501" cy="85712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tx2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15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rect w14:anchorId="0FC804A8" id="Rectangle 4" o:spid="_x0000_s1026" style="position:absolute;margin-left:543.15pt;margin-top:-27.15pt;width:594.35pt;height:67.5pt;z-index:-2516459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" fillcolor="#65695b [3215]" stroked="f" strokeweight="1pt">
                              <w10:wrap anchorx="page"/>
                            </v:rect>
                          </w:pict>
                        </mc:Fallback>
                      </mc:AlternateContent>
                    </w:r>
                    <w:r w:rsidR="002775D2" w:rsidRPr="002775D2">
                      <w:rPr>
                        <w:b/>
                        <w:bCs w:val="0"/>
                        <w:color w:val="FFFFFF" w:themeColor="background1"/>
                        <w:sz w:val="22"/>
                        <w:szCs w:val="22"/>
                      </w:rPr>
                      <w:t>P</w:t>
                    </w:r>
                    <w:r w:rsidRPr="002775D2">
                      <w:rPr>
                        <w:color w:val="FFFFFF" w:themeColor="background1"/>
                        <w:sz w:val="22"/>
                        <w:szCs w:val="22"/>
                      </w:rPr>
                      <w:t xml:space="preserve"> (02) 6205 0000 | </w:t>
                    </w:r>
                    <w:hyperlink r:id="rId1" w:history="1">
                      <w:r w:rsidRPr="00A84CE7">
                        <w:rPr>
                          <w:rStyle w:val="Hyperlink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www.courts.act.gov.au</w:t>
                      </w:r>
                    </w:hyperlink>
                    <w:r w:rsidRPr="006B35AF">
                      <w:rPr>
                        <w:color w:val="FFFFFF" w:themeColor="background1"/>
                      </w:rPr>
                      <w:tab/>
                    </w:r>
                    <w:r w:rsidRPr="002775D2">
                      <w:rPr>
                        <w:color w:val="FFFFFF" w:themeColor="background1"/>
                        <w:sz w:val="20"/>
                        <w:szCs w:val="20"/>
                      </w:rPr>
                      <w:t xml:space="preserve">Page </w:t>
                    </w:r>
                    <w:r w:rsidRPr="002775D2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2775D2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instrText xml:space="preserve"> PAGE </w:instrText>
                    </w:r>
                    <w:r w:rsidRPr="002775D2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Pr="002775D2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2775D2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 w:rsidRPr="002775D2">
                      <w:rPr>
                        <w:color w:val="FFFFFF" w:themeColor="background1"/>
                        <w:sz w:val="20"/>
                        <w:szCs w:val="20"/>
                      </w:rPr>
                      <w:t xml:space="preserve"> of </w:t>
                    </w:r>
                    <w:r w:rsidRPr="002775D2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2775D2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instrText xml:space="preserve"> NUMPAGES  </w:instrText>
                    </w:r>
                    <w:r w:rsidRPr="002775D2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Pr="002775D2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2775D2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4932130"/>
      <w:docPartObj>
        <w:docPartGallery w:val="Page Numbers (Bottom of Page)"/>
        <w:docPartUnique/>
      </w:docPartObj>
    </w:sdtPr>
    <w:sdtEndPr/>
    <w:sdtContent>
      <w:sdt>
        <w:sdtPr>
          <w:rPr>
            <w:color w:val="FFFFFF" w:themeColor="background1"/>
          </w:rPr>
          <w:id w:val="-1932577216"/>
          <w:docPartObj>
            <w:docPartGallery w:val="Page Numbers (Top of Page)"/>
            <w:docPartUnique/>
          </w:docPartObj>
        </w:sdtPr>
        <w:sdtEndPr>
          <w:rPr>
            <w:color w:val="333530"/>
          </w:rPr>
        </w:sdtEndPr>
        <w:sdtContent>
          <w:p w14:paraId="739DF803" w14:textId="77777777" w:rsidR="00777060" w:rsidRPr="004F5BD9" w:rsidRDefault="004F5BD9" w:rsidP="00912C83">
            <w:pPr>
              <w:pStyle w:val="Footer"/>
              <w:pBdr>
                <w:top w:val="none" w:sz="0" w:space="0" w:color="auto"/>
              </w:pBdr>
            </w:pPr>
            <w:r w:rsidRPr="002775D2">
              <w:rPr>
                <w:b/>
                <w:bCs w:val="0"/>
                <w:noProof/>
                <w:color w:val="FFFFFF" w:themeColor="background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1" layoutInCell="1" allowOverlap="1" wp14:anchorId="7A656D96" wp14:editId="202A1C9D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align>bottom</wp:align>
                      </wp:positionV>
                      <wp:extent cx="7549200" cy="828000"/>
                      <wp:effectExtent l="0" t="0" r="0" b="0"/>
                      <wp:wrapNone/>
                      <wp:docPr id="2114004048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9200" cy="82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77FC5" id="Rectangle 4" o:spid="_x0000_s1026" style="position:absolute;margin-left:0;margin-top:0;width:594.45pt;height:65.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" fillcolor="#65695b [3215]" stroked="f" strokeweight="1pt">
                      <w10:wrap anchorx="page" anchory="page"/>
                      <w10:anchorlock/>
                    </v:rect>
                  </w:pict>
                </mc:Fallback>
              </mc:AlternateContent>
            </w:r>
            <w:r w:rsidR="002775D2" w:rsidRPr="002775D2">
              <w:rPr>
                <w:b/>
                <w:bCs w:val="0"/>
                <w:color w:val="FFFFFF" w:themeColor="background1"/>
                <w:sz w:val="22"/>
                <w:szCs w:val="22"/>
              </w:rPr>
              <w:t>P</w:t>
            </w:r>
            <w:r w:rsidR="00777060" w:rsidRPr="002775D2">
              <w:rPr>
                <w:color w:val="FFFFFF" w:themeColor="background1"/>
                <w:sz w:val="22"/>
                <w:szCs w:val="22"/>
              </w:rPr>
              <w:t xml:space="preserve"> (02) 6205 0000</w:t>
            </w:r>
            <w:r w:rsidR="00A84CE7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="00951D3E" w:rsidRPr="002775D2">
              <w:rPr>
                <w:color w:val="FFFFFF" w:themeColor="background1"/>
                <w:sz w:val="22"/>
                <w:szCs w:val="22"/>
              </w:rPr>
              <w:t>|</w:t>
            </w:r>
            <w:r w:rsidR="00A84CE7" w:rsidRPr="00A84CE7">
              <w:rPr>
                <w:color w:val="FFFFFF" w:themeColor="background1"/>
                <w:sz w:val="22"/>
                <w:szCs w:val="22"/>
              </w:rPr>
              <w:t xml:space="preserve"> </w:t>
            </w:r>
            <w:hyperlink r:id="rId1" w:history="1">
              <w:r w:rsidR="00A84CE7" w:rsidRPr="00A84CE7">
                <w:rPr>
                  <w:rStyle w:val="Hyperlink"/>
                  <w:color w:val="FFFFFF" w:themeColor="background1"/>
                  <w:sz w:val="22"/>
                  <w:szCs w:val="22"/>
                  <w:u w:val="none"/>
                </w:rPr>
                <w:t>www.courts.act.gov.au</w:t>
              </w:r>
            </w:hyperlink>
            <w:r w:rsidR="00951D3E" w:rsidRPr="00E5255E">
              <w:rPr>
                <w:color w:val="FFFFFF" w:themeColor="background1"/>
              </w:rPr>
              <w:tab/>
            </w:r>
            <w:r w:rsidR="00777060" w:rsidRPr="002775D2">
              <w:rPr>
                <w:color w:val="FFFFFF" w:themeColor="background1"/>
                <w:sz w:val="20"/>
                <w:szCs w:val="20"/>
              </w:rPr>
              <w:t xml:space="preserve">Page </w:t>
            </w:r>
            <w:r w:rsidR="00777060" w:rsidRPr="002775D2">
              <w:rPr>
                <w:b/>
                <w:color w:val="FFFFFF" w:themeColor="background1"/>
                <w:sz w:val="20"/>
                <w:szCs w:val="20"/>
              </w:rPr>
              <w:fldChar w:fldCharType="begin"/>
            </w:r>
            <w:r w:rsidR="00777060" w:rsidRPr="002775D2">
              <w:rPr>
                <w:b/>
                <w:color w:val="FFFFFF" w:themeColor="background1"/>
                <w:sz w:val="20"/>
                <w:szCs w:val="20"/>
              </w:rPr>
              <w:instrText xml:space="preserve"> PAGE </w:instrText>
            </w:r>
            <w:r w:rsidR="00777060" w:rsidRPr="002775D2">
              <w:rPr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="00777060" w:rsidRPr="002775D2">
              <w:rPr>
                <w:b/>
                <w:color w:val="FFFFFF" w:themeColor="background1"/>
                <w:sz w:val="20"/>
                <w:szCs w:val="20"/>
              </w:rPr>
              <w:t>2</w:t>
            </w:r>
            <w:r w:rsidR="00777060" w:rsidRPr="002775D2">
              <w:rPr>
                <w:b/>
                <w:color w:val="FFFFFF" w:themeColor="background1"/>
                <w:sz w:val="20"/>
                <w:szCs w:val="20"/>
              </w:rPr>
              <w:fldChar w:fldCharType="end"/>
            </w:r>
            <w:r w:rsidR="00777060" w:rsidRPr="002775D2">
              <w:rPr>
                <w:color w:val="FFFFFF" w:themeColor="background1"/>
                <w:sz w:val="20"/>
                <w:szCs w:val="20"/>
              </w:rPr>
              <w:t xml:space="preserve"> of </w:t>
            </w:r>
            <w:r w:rsidR="00777060" w:rsidRPr="002775D2">
              <w:rPr>
                <w:b/>
                <w:color w:val="FFFFFF" w:themeColor="background1"/>
                <w:sz w:val="20"/>
                <w:szCs w:val="20"/>
              </w:rPr>
              <w:fldChar w:fldCharType="begin"/>
            </w:r>
            <w:r w:rsidR="00777060" w:rsidRPr="002775D2">
              <w:rPr>
                <w:b/>
                <w:color w:val="FFFFFF" w:themeColor="background1"/>
                <w:sz w:val="20"/>
                <w:szCs w:val="20"/>
              </w:rPr>
              <w:instrText xml:space="preserve"> NUMPAGES  </w:instrText>
            </w:r>
            <w:r w:rsidR="00777060" w:rsidRPr="002775D2">
              <w:rPr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="00777060" w:rsidRPr="002775D2">
              <w:rPr>
                <w:b/>
                <w:color w:val="FFFFFF" w:themeColor="background1"/>
                <w:sz w:val="20"/>
                <w:szCs w:val="20"/>
              </w:rPr>
              <w:t>2</w:t>
            </w:r>
            <w:r w:rsidR="00777060" w:rsidRPr="002775D2">
              <w:rPr>
                <w:b/>
                <w:color w:val="FFFFFF" w:themeColor="background1"/>
                <w:sz w:val="20"/>
                <w:szCs w:val="20"/>
              </w:rPr>
              <w:fldChar w:fldCharType="end"/>
            </w:r>
            <w:r w:rsidR="00777060" w:rsidRPr="00E5255E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2B050" w14:textId="77777777" w:rsidR="00F805D7" w:rsidRDefault="00F805D7" w:rsidP="006B35AF">
      <w:r>
        <w:separator/>
      </w:r>
    </w:p>
  </w:footnote>
  <w:footnote w:type="continuationSeparator" w:id="0">
    <w:p w14:paraId="78FC4199" w14:textId="77777777" w:rsidR="00F805D7" w:rsidRDefault="00F805D7" w:rsidP="006B3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8B67" w14:textId="751F1BF5" w:rsidR="00527FB0" w:rsidRPr="00D471C9" w:rsidRDefault="00113849" w:rsidP="008968BE">
    <w:pPr>
      <w:pStyle w:val="Headersecondpage"/>
      <w:ind w:left="0"/>
    </w:pPr>
    <w:r w:rsidRPr="00013546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06EA194" wp14:editId="4131B892">
              <wp:simplePos x="0" y="0"/>
              <wp:positionH relativeFrom="column">
                <wp:posOffset>3473450</wp:posOffset>
              </wp:positionH>
              <wp:positionV relativeFrom="paragraph">
                <wp:posOffset>-68580</wp:posOffset>
              </wp:positionV>
              <wp:extent cx="1544955" cy="257175"/>
              <wp:effectExtent l="0" t="0" r="0" b="9525"/>
              <wp:wrapNone/>
              <wp:docPr id="12078102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4955" cy="2571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987619" w14:textId="648B5B7E" w:rsidR="006B35AF" w:rsidRPr="002834E1" w:rsidRDefault="00113849" w:rsidP="00B7507C">
                          <w:pPr>
                            <w:pStyle w:val="Factsheettitle"/>
                          </w:pPr>
                          <w:r>
                            <w:t>SECURITY SCREENING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6EA194" id="Rectangle 3" o:spid="_x0000_s1026" style="position:absolute;margin-left:273.5pt;margin-top:-5.4pt;width:121.6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" fillcolor="white [3212]" stroked="f" strokeweight="1pt">
              <v:textbox>
                <w:txbxContent>
                  <w:p w14:paraId="0A987619" w14:textId="648B5B7E" w:rsidR="006B35AF" w:rsidRPr="002834E1" w:rsidRDefault="00113849" w:rsidP="00B7507C">
                    <w:pPr>
                      <w:pStyle w:val="Factsheettitle"/>
                    </w:pPr>
                    <w:r>
                      <w:t>SECURITY SCREENING</w:t>
                    </w:r>
                  </w:p>
                </w:txbxContent>
              </v:textbox>
            </v:rect>
          </w:pict>
        </mc:Fallback>
      </mc:AlternateContent>
    </w:r>
    <w:r w:rsidR="004D7467">
      <w:rPr>
        <w:noProof/>
      </w:rPr>
      <w:drawing>
        <wp:anchor distT="0" distB="0" distL="114300" distR="114300" simplePos="0" relativeHeight="251683840" behindDoc="0" locked="1" layoutInCell="1" allowOverlap="1" wp14:anchorId="54E52E5E" wp14:editId="7730B1D3">
          <wp:simplePos x="0" y="0"/>
          <wp:positionH relativeFrom="margin">
            <wp:posOffset>31115</wp:posOffset>
          </wp:positionH>
          <wp:positionV relativeFrom="page">
            <wp:posOffset>203835</wp:posOffset>
          </wp:positionV>
          <wp:extent cx="1499235" cy="337185"/>
          <wp:effectExtent l="0" t="0" r="5715" b="5715"/>
          <wp:wrapNone/>
          <wp:docPr id="3" name="Picture 3" descr="A grey and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5267166" name="Picture 1005267166" descr="A grey and black sign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4F8E" w:rsidRPr="00013546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22D827" wp14:editId="3F65876C">
              <wp:simplePos x="0" y="0"/>
              <wp:positionH relativeFrom="page">
                <wp:align>left</wp:align>
              </wp:positionH>
              <wp:positionV relativeFrom="paragraph">
                <wp:posOffset>225912</wp:posOffset>
              </wp:positionV>
              <wp:extent cx="7560376" cy="46800"/>
              <wp:effectExtent l="0" t="0" r="2540" b="0"/>
              <wp:wrapNone/>
              <wp:docPr id="1097291764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76" cy="468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2CEBC9" id="Rectangle 2" o:spid="_x0000_s1026" style="position:absolute;margin-left:0;margin-top:17.8pt;width:595.3pt;height:3.7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" fillcolor="#65695b [3215]" stroked="f" strokeweight="1pt">
              <w10:wrap anchorx="page"/>
            </v:rect>
          </w:pict>
        </mc:Fallback>
      </mc:AlternateContent>
    </w:r>
    <w:r w:rsidR="006B35AF" w:rsidRPr="00013546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D5EB772" wp14:editId="25B0665C">
              <wp:simplePos x="0" y="0"/>
              <wp:positionH relativeFrom="column">
                <wp:posOffset>5037455</wp:posOffset>
              </wp:positionH>
              <wp:positionV relativeFrom="paragraph">
                <wp:posOffset>-76640</wp:posOffset>
              </wp:positionV>
              <wp:extent cx="1333500" cy="304800"/>
              <wp:effectExtent l="0" t="0" r="0" b="0"/>
              <wp:wrapNone/>
              <wp:docPr id="1286728217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0" cy="3048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1EC9FD" w14:textId="77777777" w:rsidR="006B35AF" w:rsidRPr="006B35AF" w:rsidRDefault="006B35AF" w:rsidP="00A84CE7">
                          <w:pPr>
                            <w:pStyle w:val="Factsheettabtitle"/>
                            <w:rPr>
                              <w:bCs/>
                            </w:rPr>
                          </w:pPr>
                          <w:r w:rsidRPr="006B35AF">
                            <w:t>FACTSHEET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5EB772" id="_x0000_s1027" style="position:absolute;margin-left:396.65pt;margin-top:-6.05pt;width:10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" fillcolor="#65695b [3215]" stroked="f" strokeweight="1pt">
              <v:textbox>
                <w:txbxContent>
                  <w:p w14:paraId="4F1EC9FD" w14:textId="77777777" w:rsidR="006B35AF" w:rsidRPr="006B35AF" w:rsidRDefault="006B35AF" w:rsidP="00A84CE7">
                    <w:pPr>
                      <w:pStyle w:val="Factsheettabtitle"/>
                      <w:rPr>
                        <w:bCs/>
                      </w:rPr>
                    </w:pPr>
                    <w:r w:rsidRPr="006B35AF">
                      <w:t>FACTSHEET</w:t>
                    </w:r>
                  </w:p>
                </w:txbxContent>
              </v:textbox>
            </v:rect>
          </w:pict>
        </mc:Fallback>
      </mc:AlternateContent>
    </w:r>
    <w:r w:rsidR="00D471C9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0600" w14:textId="739FDBAE" w:rsidR="007949D3" w:rsidRDefault="00F805D7" w:rsidP="00394D4A">
    <w:pPr>
      <w:pStyle w:val="Header"/>
      <w:ind w:left="0"/>
    </w:pPr>
    <w:r w:rsidRPr="0001354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24AB1B" wp14:editId="22ED2A71">
              <wp:simplePos x="0" y="0"/>
              <wp:positionH relativeFrom="column">
                <wp:posOffset>3577590</wp:posOffset>
              </wp:positionH>
              <wp:positionV relativeFrom="paragraph">
                <wp:posOffset>322580</wp:posOffset>
              </wp:positionV>
              <wp:extent cx="1448435" cy="257175"/>
              <wp:effectExtent l="0" t="0" r="0" b="9525"/>
              <wp:wrapNone/>
              <wp:docPr id="941576916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8435" cy="2571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ED7B0A" w14:textId="7E9C74E4" w:rsidR="00246338" w:rsidRPr="002834E1" w:rsidRDefault="00F805D7" w:rsidP="00B7507C">
                          <w:pPr>
                            <w:pStyle w:val="Factsheettitle"/>
                          </w:pPr>
                          <w:r>
                            <w:t>SECURITY SCREENING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24AB1B" id="_x0000_s1028" style="position:absolute;margin-left:281.7pt;margin-top:25.4pt;width:114.0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" fillcolor="white [3212]" stroked="f" strokeweight="1pt">
              <v:textbox>
                <w:txbxContent>
                  <w:p w14:paraId="2EED7B0A" w14:textId="7E9C74E4" w:rsidR="00246338" w:rsidRPr="002834E1" w:rsidRDefault="00F805D7" w:rsidP="00B7507C">
                    <w:pPr>
                      <w:pStyle w:val="Factsheettitle"/>
                    </w:pPr>
                    <w:r>
                      <w:t>SECURITY SCREENING</w:t>
                    </w:r>
                  </w:p>
                </w:txbxContent>
              </v:textbox>
            </v:rect>
          </w:pict>
        </mc:Fallback>
      </mc:AlternateContent>
    </w:r>
    <w:r w:rsidR="005C4B12">
      <w:rPr>
        <w:noProof/>
      </w:rPr>
      <w:drawing>
        <wp:anchor distT="0" distB="0" distL="114300" distR="114300" simplePos="0" relativeHeight="251681792" behindDoc="0" locked="1" layoutInCell="1" allowOverlap="1" wp14:anchorId="59B4CC66" wp14:editId="08125573">
          <wp:simplePos x="0" y="0"/>
          <wp:positionH relativeFrom="margin">
            <wp:align>left</wp:align>
          </wp:positionH>
          <wp:positionV relativeFrom="page">
            <wp:posOffset>271145</wp:posOffset>
          </wp:positionV>
          <wp:extent cx="2538730" cy="568325"/>
          <wp:effectExtent l="0" t="0" r="0" b="3175"/>
          <wp:wrapNone/>
          <wp:docPr id="1463603079" name="Picture 1463603079" descr="A grey and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5267166" name="Picture 1005267166" descr="A grey and black sign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73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4B12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264E1F0" wp14:editId="75A4CF4B">
              <wp:simplePos x="0" y="0"/>
              <wp:positionH relativeFrom="column">
                <wp:posOffset>0</wp:posOffset>
              </wp:positionH>
              <wp:positionV relativeFrom="paragraph">
                <wp:posOffset>131357</wp:posOffset>
              </wp:positionV>
              <wp:extent cx="902219" cy="426173"/>
              <wp:effectExtent l="0" t="0" r="0" b="0"/>
              <wp:wrapNone/>
              <wp:docPr id="68245586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2219" cy="4261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DB166" w14:textId="77777777" w:rsidR="00394D4A" w:rsidRPr="008C0D17" w:rsidRDefault="00394D4A" w:rsidP="00394D4A">
                          <w:pPr>
                            <w:rPr>
                              <w:rFonts w:ascii="Arial Bold" w:hAnsi="Arial Bold" w:cs="Arial"/>
                              <w:b/>
                              <w:bCs w:val="0"/>
                              <w:color w:val="FFFFFF" w:themeColor="background1"/>
                              <w:spacing w:val="-20"/>
                              <w:sz w:val="54"/>
                              <w:szCs w:val="144"/>
                              <w:lang w:val="en-US"/>
                            </w:rPr>
                          </w:pPr>
                          <w:r w:rsidRPr="008C0D17">
                            <w:rPr>
                              <w:rFonts w:ascii="Arial Bold" w:hAnsi="Arial Bold" w:cs="Arial"/>
                              <w:b/>
                              <w:bCs w:val="0"/>
                              <w:color w:val="FFFFFF" w:themeColor="background1"/>
                              <w:spacing w:val="-20"/>
                              <w:sz w:val="56"/>
                              <w:szCs w:val="160"/>
                              <w:lang w:val="en-US"/>
                            </w:rPr>
                            <w:t>ACT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64E1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0;margin-top:10.35pt;width:71.05pt;height:33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" filled="f" stroked="f" strokeweight=".5pt">
              <v:textbox>
                <w:txbxContent>
                  <w:p w14:paraId="548DB166" w14:textId="77777777" w:rsidR="00394D4A" w:rsidRPr="008C0D17" w:rsidRDefault="00394D4A" w:rsidP="00394D4A">
                    <w:pPr>
                      <w:rPr>
                        <w:rFonts w:ascii="Arial Bold" w:hAnsi="Arial Bold" w:cs="Arial"/>
                        <w:b/>
                        <w:bCs w:val="0"/>
                        <w:color w:val="FFFFFF" w:themeColor="background1"/>
                        <w:spacing w:val="-20"/>
                        <w:sz w:val="54"/>
                        <w:szCs w:val="144"/>
                        <w:lang w:val="en-US"/>
                      </w:rPr>
                    </w:pPr>
                    <w:r w:rsidRPr="008C0D17">
                      <w:rPr>
                        <w:rFonts w:ascii="Arial Bold" w:hAnsi="Arial Bold" w:cs="Arial"/>
                        <w:b/>
                        <w:bCs w:val="0"/>
                        <w:color w:val="FFFFFF" w:themeColor="background1"/>
                        <w:spacing w:val="-20"/>
                        <w:sz w:val="56"/>
                        <w:szCs w:val="160"/>
                        <w:lang w:val="en-US"/>
                      </w:rPr>
                      <w:t>ACT</w:t>
                    </w:r>
                  </w:p>
                </w:txbxContent>
              </v:textbox>
            </v:shape>
          </w:pict>
        </mc:Fallback>
      </mc:AlternateContent>
    </w:r>
    <w:r w:rsidR="006B35AF" w:rsidRPr="0001354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5305D9" wp14:editId="29142B1A">
              <wp:simplePos x="0" y="0"/>
              <wp:positionH relativeFrom="column">
                <wp:posOffset>5044440</wp:posOffset>
              </wp:positionH>
              <wp:positionV relativeFrom="paragraph">
                <wp:posOffset>315790</wp:posOffset>
              </wp:positionV>
              <wp:extent cx="1333500" cy="304800"/>
              <wp:effectExtent l="0" t="0" r="0" b="0"/>
              <wp:wrapNone/>
              <wp:docPr id="1186822660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0" cy="3048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B3CAF5" w14:textId="77777777" w:rsidR="00246338" w:rsidRPr="006B35AF" w:rsidRDefault="00246338" w:rsidP="006B35AF">
                          <w:pPr>
                            <w:jc w:val="center"/>
                            <w:rPr>
                              <w:b/>
                              <w:bCs w:val="0"/>
                              <w:color w:val="FFFFFF" w:themeColor="background1"/>
                            </w:rPr>
                          </w:pPr>
                          <w:r w:rsidRPr="006B35AF">
                            <w:rPr>
                              <w:b/>
                              <w:bCs w:val="0"/>
                              <w:color w:val="FFFFFF" w:themeColor="background1"/>
                            </w:rPr>
                            <w:t>FACTSHEET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5305D9" id="_x0000_s1030" style="position:absolute;margin-left:397.2pt;margin-top:24.85pt;width:10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" fillcolor="#65695b [3215]" stroked="f" strokeweight="1pt">
              <v:textbox>
                <w:txbxContent>
                  <w:p w14:paraId="7DB3CAF5" w14:textId="77777777" w:rsidR="00246338" w:rsidRPr="006B35AF" w:rsidRDefault="00246338" w:rsidP="006B35AF">
                    <w:pPr>
                      <w:jc w:val="center"/>
                      <w:rPr>
                        <w:b/>
                        <w:bCs w:val="0"/>
                        <w:color w:val="FFFFFF" w:themeColor="background1"/>
                      </w:rPr>
                    </w:pPr>
                    <w:r w:rsidRPr="006B35AF">
                      <w:rPr>
                        <w:b/>
                        <w:bCs w:val="0"/>
                        <w:color w:val="FFFFFF" w:themeColor="background1"/>
                      </w:rPr>
                      <w:t>FACTSHEET</w:t>
                    </w:r>
                  </w:p>
                </w:txbxContent>
              </v:textbox>
            </v:rect>
          </w:pict>
        </mc:Fallback>
      </mc:AlternateContent>
    </w:r>
    <w:r w:rsidR="00246338" w:rsidRPr="0001354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C6530D" wp14:editId="246CBB98">
              <wp:simplePos x="0" y="0"/>
              <wp:positionH relativeFrom="page">
                <wp:posOffset>12700</wp:posOffset>
              </wp:positionH>
              <wp:positionV relativeFrom="paragraph">
                <wp:posOffset>607060</wp:posOffset>
              </wp:positionV>
              <wp:extent cx="7524750" cy="46800"/>
              <wp:effectExtent l="0" t="0" r="0" b="0"/>
              <wp:wrapNone/>
              <wp:docPr id="1778735385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4750" cy="468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FF201B" id="Rectangle 2" o:spid="_x0000_s1026" style="position:absolute;margin-left:1pt;margin-top:47.8pt;width:592.5pt;height:3.7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" fillcolor="#65695b [3215]" stroked="f" strokeweight="1pt">
              <w10:wrap anchorx="page"/>
            </v:rect>
          </w:pict>
        </mc:Fallback>
      </mc:AlternateContent>
    </w:r>
    <w:r w:rsidR="007949D3" w:rsidRPr="007949D3">
      <w:t xml:space="preserve"> </w:t>
    </w:r>
  </w:p>
  <w:p w14:paraId="623DCF6B" w14:textId="77777777" w:rsidR="00246338" w:rsidRPr="007949D3" w:rsidRDefault="00246338" w:rsidP="00E525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EC0E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90CE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0E13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5062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F622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25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FE26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4CA8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6A6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1C6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6D61EB"/>
    <w:multiLevelType w:val="hybridMultilevel"/>
    <w:tmpl w:val="655CF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128FB"/>
    <w:multiLevelType w:val="hybridMultilevel"/>
    <w:tmpl w:val="D87A8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D795B"/>
    <w:multiLevelType w:val="hybridMultilevel"/>
    <w:tmpl w:val="D8C45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B15E6"/>
    <w:multiLevelType w:val="hybridMultilevel"/>
    <w:tmpl w:val="9F6A16A6"/>
    <w:lvl w:ilvl="0" w:tplc="635A08F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396E59"/>
    <w:multiLevelType w:val="multilevel"/>
    <w:tmpl w:val="5D56FEA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65695B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65695B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5" w15:restartNumberingAfterBreak="0">
    <w:nsid w:val="6B6A1AC0"/>
    <w:multiLevelType w:val="hybridMultilevel"/>
    <w:tmpl w:val="B6B24FE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0480C"/>
    <w:multiLevelType w:val="hybridMultilevel"/>
    <w:tmpl w:val="95A464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9394475">
    <w:abstractNumId w:val="11"/>
  </w:num>
  <w:num w:numId="2" w16cid:durableId="983385518">
    <w:abstractNumId w:val="12"/>
  </w:num>
  <w:num w:numId="3" w16cid:durableId="1332097154">
    <w:abstractNumId w:val="10"/>
  </w:num>
  <w:num w:numId="4" w16cid:durableId="1701272781">
    <w:abstractNumId w:val="13"/>
  </w:num>
  <w:num w:numId="5" w16cid:durableId="475756647">
    <w:abstractNumId w:val="15"/>
  </w:num>
  <w:num w:numId="6" w16cid:durableId="1023021073">
    <w:abstractNumId w:val="0"/>
  </w:num>
  <w:num w:numId="7" w16cid:durableId="781529919">
    <w:abstractNumId w:val="1"/>
  </w:num>
  <w:num w:numId="8" w16cid:durableId="271940907">
    <w:abstractNumId w:val="2"/>
  </w:num>
  <w:num w:numId="9" w16cid:durableId="1993751512">
    <w:abstractNumId w:val="3"/>
  </w:num>
  <w:num w:numId="10" w16cid:durableId="1508638883">
    <w:abstractNumId w:val="8"/>
  </w:num>
  <w:num w:numId="11" w16cid:durableId="2043699385">
    <w:abstractNumId w:val="4"/>
  </w:num>
  <w:num w:numId="12" w16cid:durableId="1973360060">
    <w:abstractNumId w:val="5"/>
  </w:num>
  <w:num w:numId="13" w16cid:durableId="1987667147">
    <w:abstractNumId w:val="6"/>
  </w:num>
  <w:num w:numId="14" w16cid:durableId="857348799">
    <w:abstractNumId w:val="7"/>
  </w:num>
  <w:num w:numId="15" w16cid:durableId="1722169808">
    <w:abstractNumId w:val="9"/>
  </w:num>
  <w:num w:numId="16" w16cid:durableId="752556070">
    <w:abstractNumId w:val="14"/>
  </w:num>
  <w:num w:numId="17" w16cid:durableId="20595442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ocumentProtection w:edit="readOnly" w:enforcement="1" w:cryptProviderType="rsaAES" w:cryptAlgorithmClass="hash" w:cryptAlgorithmType="typeAny" w:cryptAlgorithmSid="14" w:cryptSpinCount="100000" w:hash="Z/9KGtz6ZFlshC+Gch+q4NC5xhoFvHVOnp0/LEojlKjRm0XkfTVHYTNohHauiVywAg33GXA4jea5c95LFFVlug==" w:salt="Voo4ZV7TTYgsjiARxETjB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D7"/>
    <w:rsid w:val="00003379"/>
    <w:rsid w:val="00013546"/>
    <w:rsid w:val="00013F78"/>
    <w:rsid w:val="00050591"/>
    <w:rsid w:val="000841B3"/>
    <w:rsid w:val="000843AC"/>
    <w:rsid w:val="000863DC"/>
    <w:rsid w:val="000956AF"/>
    <w:rsid w:val="00095FE9"/>
    <w:rsid w:val="000A2A0D"/>
    <w:rsid w:val="000B1537"/>
    <w:rsid w:val="000B20C1"/>
    <w:rsid w:val="000D74A5"/>
    <w:rsid w:val="000F08B4"/>
    <w:rsid w:val="00102DCF"/>
    <w:rsid w:val="00104306"/>
    <w:rsid w:val="00106104"/>
    <w:rsid w:val="001073F3"/>
    <w:rsid w:val="00113849"/>
    <w:rsid w:val="0012146A"/>
    <w:rsid w:val="00123B54"/>
    <w:rsid w:val="001303B7"/>
    <w:rsid w:val="00160C4E"/>
    <w:rsid w:val="00167D4B"/>
    <w:rsid w:val="001872DF"/>
    <w:rsid w:val="001A5E9A"/>
    <w:rsid w:val="001A738E"/>
    <w:rsid w:val="001B1485"/>
    <w:rsid w:val="001E651A"/>
    <w:rsid w:val="001E6817"/>
    <w:rsid w:val="002369B9"/>
    <w:rsid w:val="00240A05"/>
    <w:rsid w:val="00246338"/>
    <w:rsid w:val="00250AA4"/>
    <w:rsid w:val="0025481E"/>
    <w:rsid w:val="00275A30"/>
    <w:rsid w:val="002775D2"/>
    <w:rsid w:val="00283293"/>
    <w:rsid w:val="002834E1"/>
    <w:rsid w:val="002A4AC8"/>
    <w:rsid w:val="002A6233"/>
    <w:rsid w:val="002E5B0B"/>
    <w:rsid w:val="002F7EB2"/>
    <w:rsid w:val="003270D0"/>
    <w:rsid w:val="00327BAD"/>
    <w:rsid w:val="003434DC"/>
    <w:rsid w:val="00356FE1"/>
    <w:rsid w:val="00364B1D"/>
    <w:rsid w:val="0037107B"/>
    <w:rsid w:val="00372D02"/>
    <w:rsid w:val="00392B69"/>
    <w:rsid w:val="003940EF"/>
    <w:rsid w:val="00394D4A"/>
    <w:rsid w:val="003B6ABD"/>
    <w:rsid w:val="003C58DD"/>
    <w:rsid w:val="003F05F3"/>
    <w:rsid w:val="003F3323"/>
    <w:rsid w:val="003F5570"/>
    <w:rsid w:val="00400F1E"/>
    <w:rsid w:val="0041076D"/>
    <w:rsid w:val="00411DA0"/>
    <w:rsid w:val="00421111"/>
    <w:rsid w:val="00447F2C"/>
    <w:rsid w:val="00451CD0"/>
    <w:rsid w:val="00484AD3"/>
    <w:rsid w:val="004D7467"/>
    <w:rsid w:val="004E3FDC"/>
    <w:rsid w:val="004F03EE"/>
    <w:rsid w:val="004F5BD9"/>
    <w:rsid w:val="004F6F01"/>
    <w:rsid w:val="00521129"/>
    <w:rsid w:val="0052411C"/>
    <w:rsid w:val="00527FB0"/>
    <w:rsid w:val="0055387C"/>
    <w:rsid w:val="005A0ED4"/>
    <w:rsid w:val="005A51CA"/>
    <w:rsid w:val="005A6DC6"/>
    <w:rsid w:val="005A6F7B"/>
    <w:rsid w:val="005C36FF"/>
    <w:rsid w:val="005C480F"/>
    <w:rsid w:val="005C4B12"/>
    <w:rsid w:val="005D2BD6"/>
    <w:rsid w:val="006051CB"/>
    <w:rsid w:val="00611E36"/>
    <w:rsid w:val="006262F2"/>
    <w:rsid w:val="006445A4"/>
    <w:rsid w:val="006532F7"/>
    <w:rsid w:val="0065466C"/>
    <w:rsid w:val="00674534"/>
    <w:rsid w:val="006A5E7A"/>
    <w:rsid w:val="006A7414"/>
    <w:rsid w:val="006B35AF"/>
    <w:rsid w:val="006C2E64"/>
    <w:rsid w:val="006D0EAE"/>
    <w:rsid w:val="006E0B4B"/>
    <w:rsid w:val="006E2144"/>
    <w:rsid w:val="006F1440"/>
    <w:rsid w:val="006F4543"/>
    <w:rsid w:val="00702303"/>
    <w:rsid w:val="00702EC4"/>
    <w:rsid w:val="0070313F"/>
    <w:rsid w:val="00704B6F"/>
    <w:rsid w:val="00744A1F"/>
    <w:rsid w:val="00777060"/>
    <w:rsid w:val="007834C6"/>
    <w:rsid w:val="00785133"/>
    <w:rsid w:val="007866F9"/>
    <w:rsid w:val="00792E0C"/>
    <w:rsid w:val="007949D3"/>
    <w:rsid w:val="007A43B8"/>
    <w:rsid w:val="007B1655"/>
    <w:rsid w:val="007C520B"/>
    <w:rsid w:val="007C5DE9"/>
    <w:rsid w:val="007D3BB5"/>
    <w:rsid w:val="00820475"/>
    <w:rsid w:val="00834F8E"/>
    <w:rsid w:val="00836154"/>
    <w:rsid w:val="00847AD1"/>
    <w:rsid w:val="00856AB5"/>
    <w:rsid w:val="00870740"/>
    <w:rsid w:val="00882078"/>
    <w:rsid w:val="008968BE"/>
    <w:rsid w:val="008A48A8"/>
    <w:rsid w:val="008C74F4"/>
    <w:rsid w:val="008D2DF4"/>
    <w:rsid w:val="008E42A4"/>
    <w:rsid w:val="008E7035"/>
    <w:rsid w:val="009022D1"/>
    <w:rsid w:val="00912C83"/>
    <w:rsid w:val="0093575C"/>
    <w:rsid w:val="00951D3E"/>
    <w:rsid w:val="0098202E"/>
    <w:rsid w:val="009C3435"/>
    <w:rsid w:val="009E5406"/>
    <w:rsid w:val="009F49C8"/>
    <w:rsid w:val="00A0558D"/>
    <w:rsid w:val="00A14EE1"/>
    <w:rsid w:val="00A22E87"/>
    <w:rsid w:val="00A34697"/>
    <w:rsid w:val="00A639AE"/>
    <w:rsid w:val="00A70625"/>
    <w:rsid w:val="00A77744"/>
    <w:rsid w:val="00A77C14"/>
    <w:rsid w:val="00A825E7"/>
    <w:rsid w:val="00A84CE7"/>
    <w:rsid w:val="00A9248B"/>
    <w:rsid w:val="00AA49D2"/>
    <w:rsid w:val="00AA629A"/>
    <w:rsid w:val="00AB48C5"/>
    <w:rsid w:val="00AB5CAD"/>
    <w:rsid w:val="00AD4F17"/>
    <w:rsid w:val="00AF415A"/>
    <w:rsid w:val="00B16DFC"/>
    <w:rsid w:val="00B2192C"/>
    <w:rsid w:val="00B3579C"/>
    <w:rsid w:val="00B41A30"/>
    <w:rsid w:val="00B474E3"/>
    <w:rsid w:val="00B515CE"/>
    <w:rsid w:val="00B515DB"/>
    <w:rsid w:val="00B522E0"/>
    <w:rsid w:val="00B55F58"/>
    <w:rsid w:val="00B7507C"/>
    <w:rsid w:val="00B91227"/>
    <w:rsid w:val="00BB2596"/>
    <w:rsid w:val="00BD38DB"/>
    <w:rsid w:val="00BF3934"/>
    <w:rsid w:val="00C164AF"/>
    <w:rsid w:val="00C2116A"/>
    <w:rsid w:val="00C46CF9"/>
    <w:rsid w:val="00C761D5"/>
    <w:rsid w:val="00CA5F65"/>
    <w:rsid w:val="00CB1A45"/>
    <w:rsid w:val="00CE3078"/>
    <w:rsid w:val="00CF3C4F"/>
    <w:rsid w:val="00D10F93"/>
    <w:rsid w:val="00D1133C"/>
    <w:rsid w:val="00D1355D"/>
    <w:rsid w:val="00D13CAF"/>
    <w:rsid w:val="00D24C7B"/>
    <w:rsid w:val="00D42E62"/>
    <w:rsid w:val="00D438F6"/>
    <w:rsid w:val="00D46BC2"/>
    <w:rsid w:val="00D471C9"/>
    <w:rsid w:val="00D65316"/>
    <w:rsid w:val="00D66232"/>
    <w:rsid w:val="00D668BE"/>
    <w:rsid w:val="00D85BB9"/>
    <w:rsid w:val="00D93E95"/>
    <w:rsid w:val="00DC30EE"/>
    <w:rsid w:val="00DD59DD"/>
    <w:rsid w:val="00DF43A0"/>
    <w:rsid w:val="00DF6AD0"/>
    <w:rsid w:val="00E3448C"/>
    <w:rsid w:val="00E43FD0"/>
    <w:rsid w:val="00E5255E"/>
    <w:rsid w:val="00E74E95"/>
    <w:rsid w:val="00EB28EB"/>
    <w:rsid w:val="00EB2BAF"/>
    <w:rsid w:val="00EC0416"/>
    <w:rsid w:val="00EC1C3A"/>
    <w:rsid w:val="00ED7AF8"/>
    <w:rsid w:val="00EF6D31"/>
    <w:rsid w:val="00F240C3"/>
    <w:rsid w:val="00F3091F"/>
    <w:rsid w:val="00F36D7E"/>
    <w:rsid w:val="00F50904"/>
    <w:rsid w:val="00F549B8"/>
    <w:rsid w:val="00F557EE"/>
    <w:rsid w:val="00F669AB"/>
    <w:rsid w:val="00F73272"/>
    <w:rsid w:val="00F805D7"/>
    <w:rsid w:val="00F8621E"/>
    <w:rsid w:val="00F91FDA"/>
    <w:rsid w:val="00F97976"/>
    <w:rsid w:val="00FC06B9"/>
    <w:rsid w:val="00FD354C"/>
    <w:rsid w:val="00FE568F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E4B07"/>
  <w15:chartTrackingRefBased/>
  <w15:docId w15:val="{E3EE0166-14E8-42BF-918C-ACB14706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4E1"/>
    <w:pPr>
      <w:spacing w:after="120"/>
    </w:pPr>
    <w:rPr>
      <w:rFonts w:ascii="Open Sans" w:hAnsi="Open Sans" w:cs="Open Sans"/>
      <w:bCs/>
      <w:color w:val="333530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4E1"/>
    <w:pPr>
      <w:spacing w:before="120" w:after="480" w:line="240" w:lineRule="auto"/>
      <w:outlineLvl w:val="0"/>
    </w:pPr>
    <w:rPr>
      <w:b/>
      <w:color w:val="65695B" w:themeColor="text2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5E7"/>
    <w:pPr>
      <w:keepNext/>
      <w:keepLines/>
      <w:pBdr>
        <w:top w:val="single" w:sz="4" w:space="6" w:color="65695B" w:themeColor="text2"/>
      </w:pBdr>
      <w:spacing w:before="360" w:after="80" w:line="240" w:lineRule="auto"/>
      <w:outlineLvl w:val="1"/>
    </w:pPr>
    <w:rPr>
      <w:rFonts w:eastAsiaTheme="majorEastAsia"/>
      <w:b/>
      <w:bCs w:val="0"/>
      <w:color w:val="65695B" w:themeColor="text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834E1"/>
    <w:pPr>
      <w:keepNext/>
      <w:spacing w:before="240" w:after="0" w:line="240" w:lineRule="auto"/>
      <w:outlineLvl w:val="2"/>
    </w:pPr>
    <w:rPr>
      <w:rFonts w:eastAsia="Times New Roman"/>
      <w:b/>
      <w:bCs w:val="0"/>
      <w:color w:val="65695B" w:themeColor="text2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FP GP Bulleted List,List Paragraph1,Recommendation,List Paragraph11,standard lewis,Heading 2.,List Paragraph111,L,F5 List Paragraph,Dot pt,CV text,Medium Grid 1 - Accent 21,Numbered Paragraph,List Paragraph2,FooterText,Bullet List"/>
    <w:basedOn w:val="Normal"/>
    <w:link w:val="ListParagraphChar"/>
    <w:uiPriority w:val="34"/>
    <w:qFormat/>
    <w:rsid w:val="00951D3E"/>
    <w:pPr>
      <w:numPr>
        <w:numId w:val="4"/>
      </w:numPr>
      <w:ind w:left="357" w:hanging="357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2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E0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E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E0C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E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E0C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1C3A"/>
    <w:rPr>
      <w:color w:val="00509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9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7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Heading3"/>
    <w:link w:val="HeaderChar"/>
    <w:uiPriority w:val="99"/>
    <w:unhideWhenUsed/>
    <w:rsid w:val="00D471C9"/>
    <w:pPr>
      <w:spacing w:before="0"/>
      <w:ind w:left="1701" w:right="1383"/>
    </w:pPr>
    <w:rPr>
      <w:rFonts w:ascii="Aharoni" w:hAnsi="Aharoni" w:cs="Aharoni"/>
      <w:sz w:val="56"/>
      <w:szCs w:val="56"/>
    </w:rPr>
  </w:style>
  <w:style w:type="character" w:customStyle="1" w:styleId="HeaderChar">
    <w:name w:val="Header Char"/>
    <w:basedOn w:val="DefaultParagraphFont"/>
    <w:link w:val="Header"/>
    <w:uiPriority w:val="99"/>
    <w:rsid w:val="00D471C9"/>
    <w:rPr>
      <w:rFonts w:ascii="Aharoni" w:eastAsia="Times New Roman" w:hAnsi="Aharoni" w:cs="Aharoni"/>
      <w:b/>
      <w:color w:val="000000" w:themeColor="text1"/>
      <w:sz w:val="56"/>
      <w:szCs w:val="56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51D3E"/>
    <w:pPr>
      <w:pBdr>
        <w:top w:val="single" w:sz="4" w:space="10" w:color="B6B6A7"/>
      </w:pBdr>
      <w:tabs>
        <w:tab w:val="right" w:pos="974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D3E"/>
    <w:rPr>
      <w:bCs/>
      <w:color w:val="333530"/>
    </w:rPr>
  </w:style>
  <w:style w:type="character" w:customStyle="1" w:styleId="Heading3Char">
    <w:name w:val="Heading 3 Char"/>
    <w:basedOn w:val="DefaultParagraphFont"/>
    <w:link w:val="Heading3"/>
    <w:uiPriority w:val="9"/>
    <w:rsid w:val="002834E1"/>
    <w:rPr>
      <w:rFonts w:ascii="Open Sans" w:eastAsia="Times New Roman" w:hAnsi="Open Sans" w:cs="Open Sans"/>
      <w:b/>
      <w:color w:val="65695B" w:themeColor="text2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3F33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84AD3"/>
    <w:rPr>
      <w:color w:val="954F72" w:themeColor="followedHyperlink"/>
      <w:u w:val="single"/>
    </w:rPr>
  </w:style>
  <w:style w:type="paragraph" w:styleId="NoSpacing">
    <w:name w:val="No Spacing"/>
    <w:basedOn w:val="Normal"/>
    <w:uiPriority w:val="1"/>
    <w:qFormat/>
    <w:rsid w:val="00EB28EB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2834E1"/>
    <w:rPr>
      <w:rFonts w:ascii="Open Sans" w:hAnsi="Open Sans" w:cs="Open Sans"/>
      <w:b/>
      <w:bCs/>
      <w:color w:val="65695B" w:themeColor="text2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"/>
    <w:rsid w:val="00A825E7"/>
    <w:rPr>
      <w:rFonts w:ascii="Open Sans" w:eastAsiaTheme="majorEastAsia" w:hAnsi="Open Sans" w:cs="Open Sans"/>
      <w:b/>
      <w:color w:val="65695B" w:themeColor="text2"/>
      <w:sz w:val="32"/>
      <w:szCs w:val="32"/>
    </w:rPr>
  </w:style>
  <w:style w:type="paragraph" w:customStyle="1" w:styleId="Language">
    <w:name w:val="Language"/>
    <w:basedOn w:val="Normal"/>
    <w:qFormat/>
    <w:rsid w:val="00E5255E"/>
    <w:pPr>
      <w:spacing w:before="120" w:after="720"/>
      <w:jc w:val="right"/>
    </w:pPr>
    <w:rPr>
      <w:sz w:val="22"/>
      <w:szCs w:val="22"/>
    </w:rPr>
  </w:style>
  <w:style w:type="paragraph" w:customStyle="1" w:styleId="Headersecondpage">
    <w:name w:val="Header second page"/>
    <w:basedOn w:val="Header"/>
    <w:qFormat/>
    <w:rsid w:val="002834E1"/>
    <w:pPr>
      <w:tabs>
        <w:tab w:val="right" w:pos="8505"/>
      </w:tabs>
      <w:ind w:left="907" w:right="958"/>
    </w:pPr>
    <w:rPr>
      <w:rFonts w:ascii="Open Sans" w:hAnsi="Open Sans" w:cs="Open Sans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B35AF"/>
    <w:pPr>
      <w:spacing w:after="0" w:line="240" w:lineRule="auto"/>
      <w:contextualSpacing/>
    </w:pPr>
    <w:rPr>
      <w:rFonts w:eastAsiaTheme="majorEastAsia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35AF"/>
    <w:rPr>
      <w:rFonts w:ascii="Open Sans" w:eastAsiaTheme="majorEastAsia" w:hAnsi="Open Sans" w:cs="Open Sans"/>
      <w:bCs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6B35A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B35A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B35AF"/>
    <w:rPr>
      <w:i/>
      <w:iCs/>
      <w:color w:val="65695B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B35A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B35AF"/>
    <w:rPr>
      <w:rFonts w:ascii="Open Sans" w:hAnsi="Open Sans" w:cs="Open Sans"/>
      <w:bCs/>
      <w:i/>
      <w:iCs/>
      <w:color w:val="404040" w:themeColor="text1" w:themeTint="BF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6B35AF"/>
    <w:rPr>
      <w:smallCaps/>
      <w:color w:val="5A5A5A" w:themeColor="text1" w:themeTint="A5"/>
    </w:rPr>
  </w:style>
  <w:style w:type="paragraph" w:customStyle="1" w:styleId="Factsheettitle">
    <w:name w:val="Factsheet title"/>
    <w:link w:val="FactsheettitleChar"/>
    <w:qFormat/>
    <w:rsid w:val="002834E1"/>
    <w:pPr>
      <w:jc w:val="center"/>
    </w:pPr>
    <w:rPr>
      <w:rFonts w:ascii="Open Sans" w:hAnsi="Open Sans" w:cs="Open Sans"/>
      <w:b/>
      <w:color w:val="65695B" w:themeColor="text2"/>
      <w:sz w:val="18"/>
      <w:szCs w:val="18"/>
    </w:rPr>
  </w:style>
  <w:style w:type="character" w:customStyle="1" w:styleId="FactsheettitleChar">
    <w:name w:val="Factsheet title Char"/>
    <w:basedOn w:val="DefaultParagraphFont"/>
    <w:link w:val="Factsheettitle"/>
    <w:rsid w:val="002834E1"/>
    <w:rPr>
      <w:rFonts w:ascii="Open Sans" w:hAnsi="Open Sans" w:cs="Open Sans"/>
      <w:b/>
      <w:color w:val="65695B" w:themeColor="text2"/>
      <w:sz w:val="18"/>
      <w:szCs w:val="18"/>
    </w:rPr>
  </w:style>
  <w:style w:type="paragraph" w:customStyle="1" w:styleId="Factsheettabtitle">
    <w:name w:val="Factsheet tab title"/>
    <w:link w:val="FactsheettabtitleChar"/>
    <w:qFormat/>
    <w:rsid w:val="00A84CE7"/>
    <w:pPr>
      <w:jc w:val="center"/>
    </w:pPr>
    <w:rPr>
      <w:rFonts w:ascii="Open Sans" w:hAnsi="Open Sans" w:cs="Open Sans"/>
      <w:b/>
      <w:color w:val="FFFFFF" w:themeColor="background1"/>
      <w:sz w:val="18"/>
      <w:szCs w:val="18"/>
    </w:rPr>
  </w:style>
  <w:style w:type="character" w:customStyle="1" w:styleId="FactsheettabtitleChar">
    <w:name w:val="Factsheet tab title Char"/>
    <w:basedOn w:val="DefaultParagraphFont"/>
    <w:link w:val="Factsheettabtitle"/>
    <w:rsid w:val="00A84CE7"/>
    <w:rPr>
      <w:rFonts w:ascii="Open Sans" w:hAnsi="Open Sans" w:cs="Open Sans"/>
      <w:b/>
      <w:color w:val="FFFFFF" w:themeColor="background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05D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805D7"/>
    <w:rPr>
      <w:rFonts w:eastAsiaTheme="minorEastAsia"/>
      <w:bCs/>
      <w:color w:val="5A5A5A" w:themeColor="text1" w:themeTint="A5"/>
      <w:spacing w:val="15"/>
    </w:rPr>
  </w:style>
  <w:style w:type="paragraph" w:customStyle="1" w:styleId="Subheading4">
    <w:name w:val="Subheading 4"/>
    <w:basedOn w:val="Normal"/>
    <w:link w:val="Subheading4Char"/>
    <w:qFormat/>
    <w:rsid w:val="00F805D7"/>
    <w:pPr>
      <w:spacing w:after="0"/>
    </w:pPr>
    <w:rPr>
      <w:b/>
      <w:bCs w:val="0"/>
    </w:rPr>
  </w:style>
  <w:style w:type="character" w:customStyle="1" w:styleId="Subheading4Char">
    <w:name w:val="Subheading 4 Char"/>
    <w:basedOn w:val="DefaultParagraphFont"/>
    <w:link w:val="Subheading4"/>
    <w:rsid w:val="00F805D7"/>
    <w:rPr>
      <w:rFonts w:ascii="Open Sans" w:hAnsi="Open Sans" w:cs="Open Sans"/>
      <w:b/>
      <w:color w:val="333530"/>
      <w:sz w:val="18"/>
      <w:szCs w:val="18"/>
    </w:rPr>
  </w:style>
  <w:style w:type="paragraph" w:customStyle="1" w:styleId="Boxed1Text">
    <w:name w:val="Boxed 1 Text"/>
    <w:basedOn w:val="Normal"/>
    <w:uiPriority w:val="29"/>
    <w:qFormat/>
    <w:rsid w:val="00521129"/>
    <w:pPr>
      <w:pBdr>
        <w:top w:val="single" w:sz="4" w:space="14" w:color="E0E1DD" w:themeColor="text2" w:themeTint="33"/>
        <w:left w:val="single" w:sz="4" w:space="14" w:color="E0E1DD" w:themeColor="text2" w:themeTint="33"/>
        <w:bottom w:val="single" w:sz="4" w:space="14" w:color="E0E1DD" w:themeColor="text2" w:themeTint="33"/>
        <w:right w:val="single" w:sz="4" w:space="14" w:color="E0E1DD" w:themeColor="text2" w:themeTint="33"/>
      </w:pBdr>
      <w:shd w:val="clear" w:color="auto" w:fill="E0E1DD" w:themeFill="text2" w:themeFillTint="33"/>
      <w:spacing w:before="120" w:after="60"/>
      <w:ind w:left="284" w:right="284"/>
    </w:pPr>
    <w:rPr>
      <w:bCs w:val="0"/>
      <w:color w:val="000000" w:themeColor="text1"/>
      <w:szCs w:val="22"/>
      <w:lang w:eastAsia="en-AU"/>
    </w:rPr>
  </w:style>
  <w:style w:type="paragraph" w:customStyle="1" w:styleId="Boxed1Heading">
    <w:name w:val="Boxed 1 Heading"/>
    <w:basedOn w:val="Boxed1Text"/>
    <w:next w:val="Boxed1Text"/>
    <w:uiPriority w:val="29"/>
    <w:qFormat/>
    <w:rsid w:val="00F805D7"/>
    <w:pPr>
      <w:keepNext/>
      <w:spacing w:before="240" w:line="240" w:lineRule="atLeast"/>
    </w:pPr>
    <w:rPr>
      <w:b/>
      <w:szCs w:val="20"/>
    </w:rPr>
  </w:style>
  <w:style w:type="paragraph" w:customStyle="1" w:styleId="Boxed1Bullet">
    <w:name w:val="Boxed 1 Bullet"/>
    <w:basedOn w:val="Boxed1Text"/>
    <w:uiPriority w:val="30"/>
    <w:qFormat/>
    <w:rsid w:val="00F805D7"/>
    <w:pPr>
      <w:numPr>
        <w:numId w:val="16"/>
      </w:numPr>
      <w:contextualSpacing/>
    </w:pPr>
  </w:style>
  <w:style w:type="paragraph" w:customStyle="1" w:styleId="Boxed2Bullet">
    <w:name w:val="Boxed 2 Bullet"/>
    <w:basedOn w:val="Normal"/>
    <w:uiPriority w:val="32"/>
    <w:qFormat/>
    <w:rsid w:val="00F805D7"/>
    <w:pPr>
      <w:numPr>
        <w:ilvl w:val="1"/>
        <w:numId w:val="16"/>
      </w:numPr>
      <w:pBdr>
        <w:top w:val="single" w:sz="4" w:space="14" w:color="E0E1DD" w:themeColor="text2" w:themeTint="33"/>
        <w:left w:val="single" w:sz="4" w:space="14" w:color="E0E1DD" w:themeColor="text2" w:themeTint="33"/>
        <w:bottom w:val="single" w:sz="4" w:space="14" w:color="E0E1DD" w:themeColor="text2" w:themeTint="33"/>
        <w:right w:val="single" w:sz="4" w:space="14" w:color="E0E1DD" w:themeColor="text2" w:themeTint="33"/>
      </w:pBdr>
      <w:spacing w:before="120" w:after="60" w:line="240" w:lineRule="atLeast"/>
      <w:ind w:right="284"/>
    </w:pPr>
    <w:rPr>
      <w:bCs w:val="0"/>
      <w:noProof/>
      <w:color w:val="000000" w:themeColor="text1"/>
      <w:sz w:val="22"/>
      <w:szCs w:val="22"/>
    </w:rPr>
  </w:style>
  <w:style w:type="numbering" w:customStyle="1" w:styleId="BoxedBullets">
    <w:name w:val="Boxed Bullets"/>
    <w:uiPriority w:val="99"/>
    <w:rsid w:val="00F805D7"/>
    <w:pPr>
      <w:numPr>
        <w:numId w:val="16"/>
      </w:numPr>
    </w:pPr>
  </w:style>
  <w:style w:type="table" w:styleId="ListTable3-Accent1">
    <w:name w:val="List Table 3 Accent 1"/>
    <w:basedOn w:val="TableNormal"/>
    <w:uiPriority w:val="48"/>
    <w:rsid w:val="00F805D7"/>
    <w:pPr>
      <w:spacing w:after="0" w:line="240" w:lineRule="auto"/>
    </w:pPr>
    <w:tblPr>
      <w:tblStyleRowBandSize w:val="1"/>
      <w:tblStyleColBandSize w:val="1"/>
      <w:tblBorders>
        <w:top w:val="single" w:sz="4" w:space="0" w:color="65695B" w:themeColor="accent1"/>
        <w:left w:val="single" w:sz="4" w:space="0" w:color="65695B" w:themeColor="accent1"/>
        <w:bottom w:val="single" w:sz="4" w:space="0" w:color="65695B" w:themeColor="accent1"/>
        <w:right w:val="single" w:sz="4" w:space="0" w:color="65695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695B" w:themeFill="accent1"/>
      </w:tcPr>
    </w:tblStylePr>
    <w:tblStylePr w:type="lastRow">
      <w:rPr>
        <w:b/>
        <w:bCs/>
      </w:rPr>
      <w:tblPr/>
      <w:tcPr>
        <w:tcBorders>
          <w:top w:val="double" w:sz="4" w:space="0" w:color="65695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695B" w:themeColor="accent1"/>
          <w:right w:val="single" w:sz="4" w:space="0" w:color="65695B" w:themeColor="accent1"/>
        </w:tcBorders>
      </w:tcPr>
    </w:tblStylePr>
    <w:tblStylePr w:type="band1Horz">
      <w:tblPr/>
      <w:tcPr>
        <w:tcBorders>
          <w:top w:val="single" w:sz="4" w:space="0" w:color="65695B" w:themeColor="accent1"/>
          <w:bottom w:val="single" w:sz="4" w:space="0" w:color="65695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695B" w:themeColor="accent1"/>
          <w:left w:val="nil"/>
        </w:tcBorders>
      </w:tcPr>
    </w:tblStylePr>
    <w:tblStylePr w:type="swCell">
      <w:tblPr/>
      <w:tcPr>
        <w:tcBorders>
          <w:top w:val="double" w:sz="4" w:space="0" w:color="65695B" w:themeColor="accent1"/>
          <w:right w:val="nil"/>
        </w:tcBorders>
      </w:tcPr>
    </w:tblStylePr>
  </w:style>
  <w:style w:type="paragraph" w:styleId="Revision">
    <w:name w:val="Revision"/>
    <w:hidden/>
    <w:uiPriority w:val="99"/>
    <w:semiHidden/>
    <w:rsid w:val="007834C6"/>
    <w:pPr>
      <w:spacing w:after="0" w:line="240" w:lineRule="auto"/>
    </w:pPr>
    <w:rPr>
      <w:rFonts w:ascii="Open Sans" w:hAnsi="Open Sans" w:cs="Open Sans"/>
      <w:bCs/>
      <w:color w:val="333530"/>
      <w:sz w:val="18"/>
      <w:szCs w:val="18"/>
    </w:rPr>
  </w:style>
  <w:style w:type="character" w:customStyle="1" w:styleId="ListParagraphChar">
    <w:name w:val="List Paragraph Char"/>
    <w:aliases w:val="NFP GP Bulleted List Char,List Paragraph1 Char,Recommendation Char,List Paragraph11 Char,standard lewis Char,Heading 2. Char,List Paragraph111 Char,L Char,F5 List Paragraph Char,Dot pt Char,CV text Char,Medium Grid 1 - Accent 21 Char"/>
    <w:basedOn w:val="DefaultParagraphFont"/>
    <w:link w:val="ListParagraph"/>
    <w:uiPriority w:val="34"/>
    <w:qFormat/>
    <w:locked/>
    <w:rsid w:val="00AA629A"/>
    <w:rPr>
      <w:rFonts w:ascii="Open Sans" w:hAnsi="Open Sans" w:cs="Open Sans"/>
      <w:bCs/>
      <w:color w:val="33353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ourts.Feedback@courts.act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Contracts@courts.act.gov.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urts.act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urts.act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dministration\Corporate%20and%20Strategic%20Service\People%20and%20Governance\Communications\Branding\Templates\external%20factsheet\External%20factsheet%20-%20ACTCT.dotx" TargetMode="External"/></Relationships>
</file>

<file path=word/theme/theme1.xml><?xml version="1.0" encoding="utf-8"?>
<a:theme xmlns:a="http://schemas.openxmlformats.org/drawingml/2006/main" name="ACTCT red stringybark">
  <a:themeElements>
    <a:clrScheme name="ACTCT main">
      <a:dk1>
        <a:sysClr val="windowText" lastClr="000000"/>
      </a:dk1>
      <a:lt1>
        <a:sysClr val="window" lastClr="FFFFFF"/>
      </a:lt1>
      <a:dk2>
        <a:srgbClr val="65695B"/>
      </a:dk2>
      <a:lt2>
        <a:srgbClr val="949D93"/>
      </a:lt2>
      <a:accent1>
        <a:srgbClr val="65695B"/>
      </a:accent1>
      <a:accent2>
        <a:srgbClr val="949D93"/>
      </a:accent2>
      <a:accent3>
        <a:srgbClr val="5C787C"/>
      </a:accent3>
      <a:accent4>
        <a:srgbClr val="AA8D4D"/>
      </a:accent4>
      <a:accent5>
        <a:srgbClr val="C9B474"/>
      </a:accent5>
      <a:accent6>
        <a:srgbClr val="8E4323"/>
      </a:accent6>
      <a:hlink>
        <a:srgbClr val="0563C1"/>
      </a:hlink>
      <a:folHlink>
        <a:srgbClr val="954F72"/>
      </a:folHlink>
    </a:clrScheme>
    <a:fontScheme name="ACTCT - Open San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ount xmlns="bc69cf4e-dcf7-4a94-9288-3e741aadb139" xsi:nil="true"/>
    <lcf76f155ced4ddcb4097134ff3c332f xmlns="72bfa6de-2814-4b64-a5ab-24314b5165b2">
      <Terms xmlns="http://schemas.microsoft.com/office/infopath/2007/PartnerControls"/>
    </lcf76f155ced4ddcb4097134ff3c332f>
    <_Flow_SignoffStatus xmlns="72bfa6de-2814-4b64-a5ab-24314b5165b2" xsi:nil="true"/>
    <Client xmlns="bc69cf4e-dcf7-4a94-9288-3e741aadb139" xsi:nil="true"/>
    <WorkingDocument xmlns="72bfa6de-2814-4b64-a5ab-24314b5165b2">false</WorkingDocument>
    <TaxCatchAll xmlns="bc69cf4e-dcf7-4a94-9288-3e741aadb13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EC7B134CC3549A8606C721A5A978A" ma:contentTypeVersion="19" ma:contentTypeDescription="Create a new document." ma:contentTypeScope="" ma:versionID="ef57a96226bfda4bd0a1603c1efe27f5">
  <xsd:schema xmlns:xsd="http://www.w3.org/2001/XMLSchema" xmlns:xs="http://www.w3.org/2001/XMLSchema" xmlns:p="http://schemas.microsoft.com/office/2006/metadata/properties" xmlns:ns2="bc69cf4e-dcf7-4a94-9288-3e741aadb139" xmlns:ns3="72bfa6de-2814-4b64-a5ab-24314b5165b2" targetNamespace="http://schemas.microsoft.com/office/2006/metadata/properties" ma:root="true" ma:fieldsID="7cf3bf357ce25727741c703eb432e765" ns2:_="" ns3:_="">
    <xsd:import namespace="bc69cf4e-dcf7-4a94-9288-3e741aadb139"/>
    <xsd:import namespace="72bfa6de-2814-4b64-a5ab-24314b5165b2"/>
    <xsd:element name="properties">
      <xsd:complexType>
        <xsd:sequence>
          <xsd:element name="documentManagement">
            <xsd:complexType>
              <xsd:all>
                <xsd:element ref="ns2:Client" minOccurs="0"/>
                <xsd:element ref="ns2:Accoun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WorkingDocument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9cf4e-dcf7-4a94-9288-3e741aadb139" elementFormDefault="qualified">
    <xsd:import namespace="http://schemas.microsoft.com/office/2006/documentManagement/types"/>
    <xsd:import namespace="http://schemas.microsoft.com/office/infopath/2007/PartnerControls"/>
    <xsd:element name="Client" ma:index="8" nillable="true" ma:displayName="Client" ma:description="Client or Account name" ma:internalName="Client">
      <xsd:simpleType>
        <xsd:restriction base="dms:Text">
          <xsd:maxLength value="255"/>
        </xsd:restriction>
      </xsd:simpleType>
    </xsd:element>
    <xsd:element name="Account" ma:index="9" nillable="true" ma:displayName="Account" ma:list="{da3a980b-bd84-4d52-a437-ce21dc283111}" ma:internalName="Account" ma:showField="Title" ma:web="bc69cf4e-dcf7-4a94-9288-3e741aadb139">
      <xsd:simpleType>
        <xsd:restriction base="dms:Lookup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07fa725-69eb-40ab-a2b9-277935300976}" ma:internalName="TaxCatchAll" ma:showField="CatchAllData" ma:web="bc69cf4e-dcf7-4a94-9288-3e741aadb1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fa6de-2814-4b64-a5ab-24314b516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6268513-dd25-4398-b790-fec7e1f65a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WorkingDocument" ma:index="27" nillable="true" ma:displayName="Working Document" ma:default="0" ma:format="Dropdown" ma:internalName="WorkingDocument">
      <xsd:simpleType>
        <xsd:restriction base="dms:Boolean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29BD52-032C-4A50-BFEF-F2DC98D4E9A1}">
  <ds:schemaRefs>
    <ds:schemaRef ds:uri="http://schemas.microsoft.com/office/2006/metadata/properties"/>
    <ds:schemaRef ds:uri="bc69cf4e-dcf7-4a94-9288-3e741aadb139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2bfa6de-2814-4b64-a5ab-24314b5165b2"/>
  </ds:schemaRefs>
</ds:datastoreItem>
</file>

<file path=customXml/itemProps2.xml><?xml version="1.0" encoding="utf-8"?>
<ds:datastoreItem xmlns:ds="http://schemas.openxmlformats.org/officeDocument/2006/customXml" ds:itemID="{624789CE-44D3-49F2-B978-0861901C8E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C106D6-AAEB-41D2-AC18-F2BC0A157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69cf4e-dcf7-4a94-9288-3e741aadb139"/>
    <ds:schemaRef ds:uri="72bfa6de-2814-4b64-a5ab-24314b516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829ADB-8DCB-4ACE-9484-ADD0A6D89F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 factsheet - ACTCT.dotx</Template>
  <TotalTime>1</TotalTime>
  <Pages>2</Pages>
  <Words>604</Words>
  <Characters>3443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factsheet - ACT Courts and Tribunal template</vt:lpstr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factsheet - ACT Courts and Tribunal template</dc:title>
  <dc:subject/>
  <dc:creator>Karman, Nicole</dc:creator>
  <cp:keywords/>
  <dc:description/>
  <cp:lastModifiedBy>Karman, Nicole</cp:lastModifiedBy>
  <cp:revision>3</cp:revision>
  <cp:lastPrinted>2022-05-16T23:55:00Z</cp:lastPrinted>
  <dcterms:created xsi:type="dcterms:W3CDTF">2024-02-25T23:12:00Z</dcterms:created>
  <dcterms:modified xsi:type="dcterms:W3CDTF">2024-02-27T02:18:00Z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0x010100F57EC7B134CC3549A8606C721A5A978A</vt:lpwstr>
  </property>
  <property fmtid="{D5CDD505-2E9C-101B-9397-08002B2CF9AE}" pid="3" name="GrammarlyDocumentId">
    <vt:lpwstr>eada30bbb0df44549e64eb7ca0cf5aac5c770d90234363450e02def72f9e437c</vt:lpwstr>
  </property>
  <property fmtid="{D5CDD505-2E9C-101B-9397-08002B2CF9AE}" pid="4" name="MediaServiceImageTags">
    <vt:lpwstr/>
  </property>
</Properties>
</file>